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Журналистика как социокультурный феномен</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«Журналистика как социокультурный феномен»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«Журналистика как социокультурный феномен».</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«Журналистика как социокультурный феномен»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этапы и тенденции развития отечественного культурного процесса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этапы и тенденции развития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ярчайшие памятники отечественной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ярчайшие памятники мировой культуры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достижения  отечественного культурного процесса в процессе создания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достижения  мирового культурного процесса в  процессе создания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осуществлять просветительскую функцию, демонстрируя знания о ярчайших памятниках отечественной культуры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просветительскую функцию, демонстрируя знания о ярчайших памятниках мировой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достижений отечественного культурного процесса в процессе создания медиатекстов и (или) медиапродуктов, и (или) коммуникационных продуктов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анализа  достижений мирового культурного процесса в процессе создания медиатекстов и (или) медиапродуктов, и (или) коммуникационных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разноплановой эрудиции в сфере отечественной культуры в создаваемых журналистских текстах и (или) продуктах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разноплановой эрудиции в сфере мировой культуры в создаваемых журналистских текстах и (или) продуктах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структуру культурной парадигмы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формы межкультурной коммуникации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содержание процесса глобализации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анализировать различные культурные традиции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использовать технологии межкультурной коммуникации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процесс глобализации в профессиональной сфере</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учета разнообразия культур в процессе межкультурного взаимодействия</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использования технологий межкультурной коммуникации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учета процесса глобализации в профессиональной сфере</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«Журналистика как социокультурный феномен»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социокультурной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СМИ  в конструировании социальной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Манипулятивные воздействия масс-медиа на общество. Мифотворческая функция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социокультурной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СМИ  в конструировании социальной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Манипулятивные воздействия масс-медиа на общество. Мифотворческая функция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социокультурной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СМИ  в конструировании социальной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Манипулятивные воздействия масс-медиа на общество. Мифотворческая функция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Взаимовлияние экономики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и духовно-идеологическая сфера социума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СМИ в становлении постиндустриализма и процессах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Взаимовлияние экономики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и духовно-идеологическая сфера социума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СМИ в становлении постиндустриализма и процессах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Взаимовлияние экономики 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и духовно-идеологическая сфера социума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СМИ в становлении постиндустриализма и процессах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28.5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социокультурной реальности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социокультурной реальности, ее статика и динамика. Теория социокультурный явлений и процессов П.Л.Сорокина. Сферы социокультурной реальности. Роль духовной сферы в жизни общества, ее влияние на социум. Структурно- функциональные зависимости сфер общественной жизни. Проблемы социальной регуляции. Способы регулятивного воздействия социума на личность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w:t>
            </w:r>
          </w:p>
        </w:tc>
      </w:tr>
      <w:tr>
        <w:trPr>
          <w:trHeight w:hRule="exact" w:val="592.85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сущность массовой коммуникации. Условия омассовления социальной жизни. Формирование массового общества и средств массовой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коммуникации. Социальные функции массовой коммуникации, ее возможности и дисфункции. Формирование общественного мнения прессой т его отражение в СМИ. Сущность концепции «СМИ как четвертая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СМИ  в конструировании социальной реальности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отражения социальной реальности средствами массовой информации. Способы воссоздания и презентации социокультурной реальности. Проблемы искажения действительности: тенденциозность и ангажированность прессы. Объективные и субъективные факторы искажения реальности СМИ.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Манипулятивные воздействия масс-медиа на общество. Мифотворческая функция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«манипуляция», «социальное манипулирование», «манипуляция сознанием». Субъект, объект и цель манипулятивных воздействий СМИ на аудиторию. Особенности современных мифов. Политическая и социальная мифология. Приемы и методы создания мифической псевдореальности посредством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Взаимовлияние экономики и СМИ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коммуникация и политическая экономия. Дж. Уэбстер о теории информационного капитализма. Проблема экономических зависимостей СМИ, их влияния на свободу журналистской деятельности. Обратное влияние СМИ на экономику. Функциональная значимость деловой прессы. Специфика деловых изданий.</w:t>
            </w:r>
          </w:p>
          <w:p>
            <w:pPr>
              <w:jc w:val="both"/>
              <w:spacing w:after="0" w:line="240" w:lineRule="auto"/>
              <w:rPr>
                <w:sz w:val="24"/>
                <w:szCs w:val="24"/>
              </w:rPr>
            </w:pPr>
            <w:r>
              <w:rPr>
                <w:rFonts w:ascii="Times New Roman" w:hAnsi="Times New Roman" w:cs="Times New Roman"/>
                <w:color w:val="#000000"/>
                <w:sz w:val="24"/>
                <w:szCs w:val="24"/>
              </w:rPr>
              <w:t> Социальная сфера жизни общества и СМИ. Массовая коммуникация, массовые вкусы и организованное массовое действие. Социальная проблематика в СМИ: особенности освещения ее. Понятие «пресса третьего сектора». Проблема «гражданской журналистики». Роль СМИ в формировании гражданского общества. Медиа и демократия. Взаимовлияние СМИ и политики.</w:t>
            </w:r>
          </w:p>
          <w:p>
            <w:pPr>
              <w:jc w:val="both"/>
              <w:spacing w:after="0" w:line="240" w:lineRule="auto"/>
              <w:rPr>
                <w:sz w:val="24"/>
                <w:szCs w:val="24"/>
              </w:rPr>
            </w:pPr>
            <w:r>
              <w:rPr>
                <w:rFonts w:ascii="Times New Roman" w:hAnsi="Times New Roman" w:cs="Times New Roman"/>
                <w:color w:val="#000000"/>
                <w:sz w:val="24"/>
                <w:szCs w:val="24"/>
              </w:rPr>
              <w:t> Проблема взаимоотношений СМИ  и власти. Модели взаимодействия СМИ и правительства. Идеи работы Ф. Сиберта, У. Шрамма и Т. Питерсона «Четыре теории прессы». Авторитарная модель прессы. Либертарианская модель прессы. Теория социальной ответственности прессы. Роль прессы в формировании имиджа политического деятеля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и духовно-идеологическая сфера социума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идеологии. Роль СМИ в обосновании и легитимации идеологий. Проблема идеологической ангажированности СМИ. Роль СМИ в установлении и поддержании социальной гегемонии и социального доминирования. Культурно-идеологические транснациональные практики. Культуротворческая функция СМИ. Роль СМИ в трансляции массовой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СМИ в становлении постиндустриализма и процессах глобализации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глобализации. СМИ как агенты культурной глобализации. Глобализм и антиглобализм в эпоху формирования информационного общества. Роль телевидения и Интернета в формировании постиндустриального общества. Концептуальное обоснование роли СМИ в становлении и развитии «информационного», «массово- коммуникационного» общества современности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социокультурной реальности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социокультурной реальности, ее статика и динамика.</w:t>
            </w:r>
          </w:p>
          <w:p>
            <w:pPr>
              <w:jc w:val="both"/>
              <w:spacing w:after="0" w:line="240" w:lineRule="auto"/>
              <w:rPr>
                <w:sz w:val="24"/>
                <w:szCs w:val="24"/>
              </w:rPr>
            </w:pPr>
            <w:r>
              <w:rPr>
                <w:rFonts w:ascii="Times New Roman" w:hAnsi="Times New Roman" w:cs="Times New Roman"/>
                <w:color w:val="#000000"/>
                <w:sz w:val="24"/>
                <w:szCs w:val="24"/>
              </w:rPr>
              <w:t> 2.	Теория социокультурный явлений и процессов П.Л.Сорокина.</w:t>
            </w:r>
          </w:p>
          <w:p>
            <w:pPr>
              <w:jc w:val="both"/>
              <w:spacing w:after="0" w:line="240" w:lineRule="auto"/>
              <w:rPr>
                <w:sz w:val="24"/>
                <w:szCs w:val="24"/>
              </w:rPr>
            </w:pPr>
            <w:r>
              <w:rPr>
                <w:rFonts w:ascii="Times New Roman" w:hAnsi="Times New Roman" w:cs="Times New Roman"/>
                <w:color w:val="#000000"/>
                <w:sz w:val="24"/>
                <w:szCs w:val="24"/>
              </w:rPr>
              <w:t> 3.	Сферы социокультурной реальности.</w:t>
            </w:r>
          </w:p>
          <w:p>
            <w:pPr>
              <w:jc w:val="both"/>
              <w:spacing w:after="0" w:line="240" w:lineRule="auto"/>
              <w:rPr>
                <w:sz w:val="24"/>
                <w:szCs w:val="24"/>
              </w:rPr>
            </w:pPr>
            <w:r>
              <w:rPr>
                <w:rFonts w:ascii="Times New Roman" w:hAnsi="Times New Roman" w:cs="Times New Roman"/>
                <w:color w:val="#000000"/>
                <w:sz w:val="24"/>
                <w:szCs w:val="24"/>
              </w:rPr>
              <w:t> 4.	Роль духовной сферы в жизни общества, ее влияние на социум.</w:t>
            </w:r>
          </w:p>
          <w:p>
            <w:pPr>
              <w:jc w:val="both"/>
              <w:spacing w:after="0" w:line="240" w:lineRule="auto"/>
              <w:rPr>
                <w:sz w:val="24"/>
                <w:szCs w:val="24"/>
              </w:rPr>
            </w:pPr>
            <w:r>
              <w:rPr>
                <w:rFonts w:ascii="Times New Roman" w:hAnsi="Times New Roman" w:cs="Times New Roman"/>
                <w:color w:val="#000000"/>
                <w:sz w:val="24"/>
                <w:szCs w:val="24"/>
              </w:rPr>
              <w:t> 5.	Структурно-функциональные зависимости сфер общественной жизни.</w:t>
            </w:r>
          </w:p>
          <w:p>
            <w:pPr>
              <w:jc w:val="both"/>
              <w:spacing w:after="0" w:line="240" w:lineRule="auto"/>
              <w:rPr>
                <w:sz w:val="24"/>
                <w:szCs w:val="24"/>
              </w:rPr>
            </w:pPr>
            <w:r>
              <w:rPr>
                <w:rFonts w:ascii="Times New Roman" w:hAnsi="Times New Roman" w:cs="Times New Roman"/>
                <w:color w:val="#000000"/>
                <w:sz w:val="24"/>
                <w:szCs w:val="24"/>
              </w:rPr>
              <w:t> 6.	Проблемы социальной регуляции.</w:t>
            </w:r>
          </w:p>
          <w:p>
            <w:pPr>
              <w:jc w:val="both"/>
              <w:spacing w:after="0" w:line="240" w:lineRule="auto"/>
              <w:rPr>
                <w:sz w:val="24"/>
                <w:szCs w:val="24"/>
              </w:rPr>
            </w:pPr>
            <w:r>
              <w:rPr>
                <w:rFonts w:ascii="Times New Roman" w:hAnsi="Times New Roman" w:cs="Times New Roman"/>
                <w:color w:val="#000000"/>
                <w:sz w:val="24"/>
                <w:szCs w:val="24"/>
              </w:rPr>
              <w:t> 7.	Способы регулятивного воздействия социума на личность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Социальная сущность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	Условия омассовления социальной жизни.</w:t>
            </w:r>
          </w:p>
          <w:p>
            <w:pPr>
              <w:jc w:val="both"/>
              <w:spacing w:after="0" w:line="240" w:lineRule="auto"/>
              <w:rPr>
                <w:sz w:val="24"/>
                <w:szCs w:val="24"/>
              </w:rPr>
            </w:pPr>
            <w:r>
              <w:rPr>
                <w:rFonts w:ascii="Times New Roman" w:hAnsi="Times New Roman" w:cs="Times New Roman"/>
                <w:color w:val="#000000"/>
                <w:sz w:val="24"/>
                <w:szCs w:val="24"/>
              </w:rPr>
              <w:t> 3.	Формирование массового общества и средств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4.	Социальные функции массовой коммуникации, ее возможности и дисфункции.</w:t>
            </w:r>
          </w:p>
          <w:p>
            <w:pPr>
              <w:jc w:val="both"/>
              <w:spacing w:after="0" w:line="240" w:lineRule="auto"/>
              <w:rPr>
                <w:sz w:val="24"/>
                <w:szCs w:val="24"/>
              </w:rPr>
            </w:pPr>
            <w:r>
              <w:rPr>
                <w:rFonts w:ascii="Times New Roman" w:hAnsi="Times New Roman" w:cs="Times New Roman"/>
                <w:color w:val="#000000"/>
                <w:sz w:val="24"/>
                <w:szCs w:val="24"/>
              </w:rPr>
              <w:t> 5.	Формирование общественного мнения прессой т его отражение в СМИ.</w:t>
            </w:r>
          </w:p>
          <w:p>
            <w:pPr>
              <w:jc w:val="both"/>
              <w:spacing w:after="0" w:line="240" w:lineRule="auto"/>
              <w:rPr>
                <w:sz w:val="24"/>
                <w:szCs w:val="24"/>
              </w:rPr>
            </w:pPr>
            <w:r>
              <w:rPr>
                <w:rFonts w:ascii="Times New Roman" w:hAnsi="Times New Roman" w:cs="Times New Roman"/>
                <w:color w:val="#000000"/>
                <w:sz w:val="24"/>
                <w:szCs w:val="24"/>
              </w:rPr>
              <w:t> 6.	Сущность концепции «СМИ как четвертая власть»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СМИ  в конструировании социальной реальности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Проблема отражения социальной реальности средствами массовой информации.</w:t>
            </w:r>
          </w:p>
          <w:p>
            <w:pPr>
              <w:jc w:val="both"/>
              <w:spacing w:after="0" w:line="240" w:lineRule="auto"/>
              <w:rPr>
                <w:sz w:val="24"/>
                <w:szCs w:val="24"/>
              </w:rPr>
            </w:pPr>
            <w:r>
              <w:rPr>
                <w:rFonts w:ascii="Times New Roman" w:hAnsi="Times New Roman" w:cs="Times New Roman"/>
                <w:color w:val="#000000"/>
                <w:sz w:val="24"/>
                <w:szCs w:val="24"/>
              </w:rPr>
              <w:t> 2.	Способы воссоздания и презентации социокультурной реальности.</w:t>
            </w:r>
          </w:p>
          <w:p>
            <w:pPr>
              <w:jc w:val="both"/>
              <w:spacing w:after="0" w:line="240" w:lineRule="auto"/>
              <w:rPr>
                <w:sz w:val="24"/>
                <w:szCs w:val="24"/>
              </w:rPr>
            </w:pPr>
            <w:r>
              <w:rPr>
                <w:rFonts w:ascii="Times New Roman" w:hAnsi="Times New Roman" w:cs="Times New Roman"/>
                <w:color w:val="#000000"/>
                <w:sz w:val="24"/>
                <w:szCs w:val="24"/>
              </w:rPr>
              <w:t> 3.	Проблемы искажения действительности: тенденциозность и ангажированность прессы.</w:t>
            </w:r>
          </w:p>
          <w:p>
            <w:pPr>
              <w:jc w:val="both"/>
              <w:spacing w:after="0" w:line="240" w:lineRule="auto"/>
              <w:rPr>
                <w:sz w:val="24"/>
                <w:szCs w:val="24"/>
              </w:rPr>
            </w:pPr>
            <w:r>
              <w:rPr>
                <w:rFonts w:ascii="Times New Roman" w:hAnsi="Times New Roman" w:cs="Times New Roman"/>
                <w:color w:val="#000000"/>
                <w:sz w:val="24"/>
                <w:szCs w:val="24"/>
              </w:rPr>
              <w:t> 4.	Объективные и субъективные факторы искажения реальности СМИ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Манипулятивные воздействия масс-медиа на общество. Мифотворческая функция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«манипуляция», «социальное манипулирование», «манипуляция сознани-ем».</w:t>
            </w:r>
          </w:p>
          <w:p>
            <w:pPr>
              <w:jc w:val="both"/>
              <w:spacing w:after="0" w:line="240" w:lineRule="auto"/>
              <w:rPr>
                <w:sz w:val="24"/>
                <w:szCs w:val="24"/>
              </w:rPr>
            </w:pPr>
            <w:r>
              <w:rPr>
                <w:rFonts w:ascii="Times New Roman" w:hAnsi="Times New Roman" w:cs="Times New Roman"/>
                <w:color w:val="#000000"/>
                <w:sz w:val="24"/>
                <w:szCs w:val="24"/>
              </w:rPr>
              <w:t> 2.	Субъект, объект и цель манипулятивных воздействий СМИ на аудиторию.</w:t>
            </w:r>
          </w:p>
          <w:p>
            <w:pPr>
              <w:jc w:val="both"/>
              <w:spacing w:after="0" w:line="240" w:lineRule="auto"/>
              <w:rPr>
                <w:sz w:val="24"/>
                <w:szCs w:val="24"/>
              </w:rPr>
            </w:pPr>
            <w:r>
              <w:rPr>
                <w:rFonts w:ascii="Times New Roman" w:hAnsi="Times New Roman" w:cs="Times New Roman"/>
                <w:color w:val="#000000"/>
                <w:sz w:val="24"/>
                <w:szCs w:val="24"/>
              </w:rPr>
              <w:t> 3.	Особенности современных мифов.</w:t>
            </w:r>
          </w:p>
          <w:p>
            <w:pPr>
              <w:jc w:val="both"/>
              <w:spacing w:after="0" w:line="240" w:lineRule="auto"/>
              <w:rPr>
                <w:sz w:val="24"/>
                <w:szCs w:val="24"/>
              </w:rPr>
            </w:pPr>
            <w:r>
              <w:rPr>
                <w:rFonts w:ascii="Times New Roman" w:hAnsi="Times New Roman" w:cs="Times New Roman"/>
                <w:color w:val="#000000"/>
                <w:sz w:val="24"/>
                <w:szCs w:val="24"/>
              </w:rPr>
              <w:t> 4.	Политическая и социальная мифология.</w:t>
            </w:r>
          </w:p>
          <w:p>
            <w:pPr>
              <w:jc w:val="both"/>
              <w:spacing w:after="0" w:line="240" w:lineRule="auto"/>
              <w:rPr>
                <w:sz w:val="24"/>
                <w:szCs w:val="24"/>
              </w:rPr>
            </w:pPr>
            <w:r>
              <w:rPr>
                <w:rFonts w:ascii="Times New Roman" w:hAnsi="Times New Roman" w:cs="Times New Roman"/>
                <w:color w:val="#000000"/>
                <w:sz w:val="24"/>
                <w:szCs w:val="24"/>
              </w:rPr>
              <w:t> 5.	Приемы и методы создания мифической псевдореальности посредством СМИ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Взаимовлияние экономики и СМИ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Культура, коммуникация и политическая экономия. Дж. Уэбстер о теории инфор- мационного капитализма. Проблема экономических зависимостей СМИ, их влия-ния на свободу журналистской деятельности. Обратное влияние СМИ на экономи-ку. Функциональная значимость деловой прессы. Специфика деловых изданий.</w:t>
            </w:r>
          </w:p>
          <w:p>
            <w:pPr>
              <w:jc w:val="both"/>
              <w:spacing w:after="0" w:line="240" w:lineRule="auto"/>
              <w:rPr>
                <w:sz w:val="24"/>
                <w:szCs w:val="24"/>
              </w:rPr>
            </w:pPr>
            <w:r>
              <w:rPr>
                <w:rFonts w:ascii="Times New Roman" w:hAnsi="Times New Roman" w:cs="Times New Roman"/>
                <w:color w:val="#000000"/>
                <w:sz w:val="24"/>
                <w:szCs w:val="24"/>
              </w:rPr>
              <w:t> 2.	Социальная сфера жизни общества и СМИ. Массовая коммуникация, массовые вкусы и организованное массовое действие. Социальная проблематика в СМИ: особенности освещения ее. Понятие «пресса третьего сектора». Проблема «граж-данской журналистики». Роль СМИ в формировании гражданского общества. Ме-диа и демократия. Взаимовлияние СМИ и политики.</w:t>
            </w:r>
          </w:p>
          <w:p>
            <w:pPr>
              <w:jc w:val="both"/>
              <w:spacing w:after="0" w:line="240" w:lineRule="auto"/>
              <w:rPr>
                <w:sz w:val="24"/>
                <w:szCs w:val="24"/>
              </w:rPr>
            </w:pPr>
            <w:r>
              <w:rPr>
                <w:rFonts w:ascii="Times New Roman" w:hAnsi="Times New Roman" w:cs="Times New Roman"/>
                <w:color w:val="#000000"/>
                <w:sz w:val="24"/>
                <w:szCs w:val="24"/>
              </w:rPr>
              <w:t> 3.	Проблема взаимоотношений СМИ  и власти. Модели взаимодействия СМИ и пра- вительства. Идеи работы Ф. Сиберта, У. Шрамма и Т. Питерсона «Четыре теории прессы». Авторитарная модель прессы. Либертарианская модель прессы. Теория социальной ответственности прессы. Роль прессы в формировании имиджа поли-тического деятеля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и духовно-идеологическая сфера социума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идеологии. Роль СМИ в обосновании и легитимации идеологий.</w:t>
            </w:r>
          </w:p>
          <w:p>
            <w:pPr>
              <w:jc w:val="both"/>
              <w:spacing w:after="0" w:line="240" w:lineRule="auto"/>
              <w:rPr>
                <w:sz w:val="24"/>
                <w:szCs w:val="24"/>
              </w:rPr>
            </w:pPr>
            <w:r>
              <w:rPr>
                <w:rFonts w:ascii="Times New Roman" w:hAnsi="Times New Roman" w:cs="Times New Roman"/>
                <w:color w:val="#000000"/>
                <w:sz w:val="24"/>
                <w:szCs w:val="24"/>
              </w:rPr>
              <w:t> 2.	Проблема идеологической ангажированности СМИ.</w:t>
            </w:r>
          </w:p>
          <w:p>
            <w:pPr>
              <w:jc w:val="both"/>
              <w:spacing w:after="0" w:line="240" w:lineRule="auto"/>
              <w:rPr>
                <w:sz w:val="24"/>
                <w:szCs w:val="24"/>
              </w:rPr>
            </w:pPr>
            <w:r>
              <w:rPr>
                <w:rFonts w:ascii="Times New Roman" w:hAnsi="Times New Roman" w:cs="Times New Roman"/>
                <w:color w:val="#000000"/>
                <w:sz w:val="24"/>
                <w:szCs w:val="24"/>
              </w:rPr>
              <w:t> 3.	Роль СМИ в установлении и поддержании социальной гегемонии и социального доминирования.</w:t>
            </w:r>
          </w:p>
          <w:p>
            <w:pPr>
              <w:jc w:val="both"/>
              <w:spacing w:after="0" w:line="240" w:lineRule="auto"/>
              <w:rPr>
                <w:sz w:val="24"/>
                <w:szCs w:val="24"/>
              </w:rPr>
            </w:pPr>
            <w:r>
              <w:rPr>
                <w:rFonts w:ascii="Times New Roman" w:hAnsi="Times New Roman" w:cs="Times New Roman"/>
                <w:color w:val="#000000"/>
                <w:sz w:val="24"/>
                <w:szCs w:val="24"/>
              </w:rPr>
              <w:t> 4.	Культурно-идеологические транснациональные практики.</w:t>
            </w:r>
          </w:p>
          <w:p>
            <w:pPr>
              <w:jc w:val="both"/>
              <w:spacing w:after="0" w:line="240" w:lineRule="auto"/>
              <w:rPr>
                <w:sz w:val="24"/>
                <w:szCs w:val="24"/>
              </w:rPr>
            </w:pPr>
            <w:r>
              <w:rPr>
                <w:rFonts w:ascii="Times New Roman" w:hAnsi="Times New Roman" w:cs="Times New Roman"/>
                <w:color w:val="#000000"/>
                <w:sz w:val="24"/>
                <w:szCs w:val="24"/>
              </w:rPr>
              <w:t> 5.	Культуротворческая функция СМИ. Роль СМИ в трансляции массовой культуры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СМИ в становлении постиндустриализма и процессах глобализации</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глобализации. СМИ как агенты культурной глобализации.</w:t>
            </w:r>
          </w:p>
          <w:p>
            <w:pPr>
              <w:jc w:val="both"/>
              <w:spacing w:after="0" w:line="240" w:lineRule="auto"/>
              <w:rPr>
                <w:sz w:val="24"/>
                <w:szCs w:val="24"/>
              </w:rPr>
            </w:pPr>
            <w:r>
              <w:rPr>
                <w:rFonts w:ascii="Times New Roman" w:hAnsi="Times New Roman" w:cs="Times New Roman"/>
                <w:color w:val="#000000"/>
                <w:sz w:val="24"/>
                <w:szCs w:val="24"/>
              </w:rPr>
              <w:t> 2.	Глобализм и антиглобализм в эпоху формирования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3.	Роль телевидения и Интернета в формировании постиндустриального общества.</w:t>
            </w:r>
          </w:p>
          <w:p>
            <w:pPr>
              <w:jc w:val="both"/>
              <w:spacing w:after="0" w:line="240" w:lineRule="auto"/>
              <w:rPr>
                <w:sz w:val="24"/>
                <w:szCs w:val="24"/>
              </w:rPr>
            </w:pPr>
            <w:r>
              <w:rPr>
                <w:rFonts w:ascii="Times New Roman" w:hAnsi="Times New Roman" w:cs="Times New Roman"/>
                <w:color w:val="#000000"/>
                <w:sz w:val="24"/>
                <w:szCs w:val="24"/>
              </w:rPr>
              <w:t> 4.	Концептуальное обоснование роли СМИ в становлении и развитии «информационного», «массово-коммуникационного» общества современности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«Журналистика как социокультурный феномен»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человеку.</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социально-культурной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978-5-907017-16-0.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http://www.iprbookshop.ru/74732.html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978-5-98704-471-1.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http://www.iprbookshop.ru/9110.html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2024-2025_ФГОС3++2024_Маг-ЗФО-Жур(24)_plx_Журналистика как социокультурный феномен</dc:title>
  <dc:creator>FastReport.NET</dc:creator>
</cp:coreProperties>
</file>